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C0" w:rsidRDefault="00870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065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Директор\AppData\Local\Temp\Temp1_30-10-2020_08-04-43.zi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Temp\Temp1_30-10-2020_08-04-43.zi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5F" w:rsidRDefault="00870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7065F" w:rsidRDefault="00870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7065F" w:rsidRDefault="00870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7065F" w:rsidRDefault="00870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pStyle w:val="21"/>
        <w:spacing w:before="0" w:after="0" w:line="276" w:lineRule="auto"/>
        <w:ind w:firstLine="0"/>
        <w:rPr>
          <w:szCs w:val="24"/>
        </w:rPr>
      </w:pPr>
      <w:r>
        <w:rPr>
          <w:szCs w:val="24"/>
        </w:rPr>
        <w:lastRenderedPageBreak/>
        <w:t>1. ПОЯСНИТЕЛЬНАЯ ЗАПИСКА</w:t>
      </w:r>
    </w:p>
    <w:p w:rsidR="00D67407" w:rsidRDefault="00D67407">
      <w:pPr>
        <w:pStyle w:val="21"/>
        <w:spacing w:before="0" w:after="0" w:line="276" w:lineRule="auto"/>
        <w:ind w:firstLine="0"/>
        <w:rPr>
          <w:szCs w:val="24"/>
        </w:rPr>
      </w:pPr>
    </w:p>
    <w:p w:rsidR="00D67407" w:rsidRDefault="004243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465173838"/>
      <w:bookmarkEnd w:id="0"/>
      <w:r>
        <w:rPr>
          <w:rFonts w:ascii="Times New Roman" w:hAnsi="Times New Roman"/>
          <w:sz w:val="24"/>
          <w:szCs w:val="24"/>
        </w:rPr>
        <w:t>В соответствии с требованиями статей 225, 228 Трудового кодекса Российской Федерации и пункта 2.2.4. Порядка обучения по охране труда и проверки знаний требований охраны труда работников организаций, утверждённого постановлением Минтруда России и Минобразования России от 13.01.2003 г. № 1/29, работодатель (или уполномоченное им лицо) обязан организовать проведение периодического, не реже одного раза в год, обучения работников оказанию первой помощи пострадавшим на производстве, а также при несчастных случаях на производстве немедленно организовывать первую помощь пострадавшему.</w:t>
      </w:r>
    </w:p>
    <w:p w:rsidR="00D67407" w:rsidRDefault="004243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4651738381"/>
      <w:bookmarkEnd w:id="1"/>
      <w:r>
        <w:rPr>
          <w:rFonts w:ascii="Times New Roman" w:hAnsi="Times New Roman"/>
          <w:sz w:val="24"/>
          <w:szCs w:val="24"/>
        </w:rPr>
        <w:t>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приёма на работу.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Периодическая проверка знаний проводится не реже 1 раза в год в объёме настоящей программы обучения.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Время, отводимое на изучение вопросов</w:t>
      </w:r>
      <w:r>
        <w:rPr>
          <w:rFonts w:ascii="Times New Roman" w:hAnsi="Times New Roman"/>
          <w:sz w:val="24"/>
          <w:szCs w:val="24"/>
        </w:rPr>
        <w:t xml:space="preserve"> оказания первой помощи пострадавшим</w:t>
      </w:r>
      <w:r>
        <w:rPr>
          <w:rFonts w:ascii="Times New Roman" w:hAnsi="Times New Roman"/>
          <w:color w:val="000000"/>
          <w:sz w:val="24"/>
          <w:szCs w:val="24"/>
        </w:rPr>
        <w:t>, определяется в зависимости от объёма изучаемого материала, а также сложности и опасности выполняемых работ. Обучение включает освоение теоретических знаний и практических навыков</w:t>
      </w:r>
      <w:r>
        <w:rPr>
          <w:rFonts w:ascii="Times New Roman" w:hAnsi="Times New Roman"/>
          <w:sz w:val="24"/>
          <w:szCs w:val="24"/>
        </w:rPr>
        <w:t xml:space="preserve"> оказания первой помощи пострадавшим при несчастных случаях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7407" w:rsidRDefault="00D67407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ТЕМАТИЧЕСКИЙ ПЛАН ОБУЧЕНИЯ РАБОТНИКОВ</w:t>
      </w: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ОКАЗАНИЮ ПЕРВОЙ ПОМОЩИ ПОСТРАДАВШИМ</w:t>
      </w: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НЕСЧАСТНЫХ СЛУЧАЯХ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1" w:type="dxa"/>
        </w:tblCellMar>
        <w:tblLook w:val="04A0" w:firstRow="1" w:lastRow="0" w:firstColumn="1" w:lastColumn="0" w:noHBand="0" w:noVBand="1"/>
      </w:tblPr>
      <w:tblGrid>
        <w:gridCol w:w="772"/>
        <w:gridCol w:w="6716"/>
        <w:gridCol w:w="1851"/>
      </w:tblGrid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7407" w:rsidRDefault="00424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изучения</w:t>
            </w:r>
          </w:p>
          <w:p w:rsidR="00D67407" w:rsidRDefault="004243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темы, час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 схема оказания первой помощи на месте происшествия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комы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кровотечения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Ранение конечностей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Проникающие ранения груди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Проникающие ранения живота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Термические ожоги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глаз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86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Переломы костей конечностей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Поражение электрическим током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Падение с высоты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Автодорожные происшествия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Утопление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Переохлаждение и обморожение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Обморок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Сдавление конечностей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Укусы змей и насекомых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ожоги и отравления газами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 к проведению основных манипуляций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опасных повреждений и состояний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7407">
        <w:trPr>
          <w:jc w:val="center"/>
        </w:trPr>
        <w:tc>
          <w:tcPr>
            <w:tcW w:w="77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для оказания первой помощи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67407">
        <w:trPr>
          <w:jc w:val="center"/>
        </w:trPr>
        <w:tc>
          <w:tcPr>
            <w:tcW w:w="76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D67407" w:rsidRDefault="004243C0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Итого: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7" w:type="dxa"/>
            </w:tcMar>
          </w:tcPr>
          <w:p w:rsidR="00D67407" w:rsidRDefault="004243C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</w:tbl>
    <w:p w:rsidR="00D67407" w:rsidRDefault="00D674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ПРОГРАММА ОБУЧЕНИЯ ОКАЗАНИЮ</w:t>
      </w: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ПЕРВОЙ ПОМОЩИ ПОСТРАДАВШИМ</w:t>
      </w: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НЕСЧАСТНЫХ СЛУЧАЯХ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Общие положения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Определение терминов «Несчастный случай на производстве», «Пострадавший», «Первая помощь». Обязанности работника и обязанности работодателя при несчастном случае на производстве.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Перечень состояний, при которых пострадавшим оказывается первая помощь.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Перечень мероприятий по оказанию первой помощи.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 Универсальная схема оказания первой помощи на месте происшествия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Алгоритм действий по оказанию первой помощи на месте происшествия.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Действия оказывающего первую помощь, если у пострадавшего нет сознания и нет пульса на сонной артерии. Требования приступить к комплексу реанимации.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 xml:space="preserve">Действия оказывающего первую помощь, если у пострадавшего нет сознания, но есть пульс на сонной артерии. Необходимость повернуть пострадавшего на живот и очистить </w:t>
      </w:r>
      <w:r>
        <w:rPr>
          <w:szCs w:val="24"/>
        </w:rPr>
        <w:lastRenderedPageBreak/>
        <w:t>ротовую полость.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Действия оказывающего первую помощь при наличии у пострадавшего артериального кровотечения. Требования к наложению кровоостанавливающего жгута.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Действия оказывающего первую помощь при наличии у пострадавшего ран. Требования к наложению повязок.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Действия оказывающего первую помощь, если у пострадавшего есть признаки переломов костей конечностей. Требования к наложению транспортных шин.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Внезапная смерть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Понятие «Внезапная смерть». Основные критерии внезапной смерти. Отсутствие сознания и пульса на сонной артерии.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Последовательность действий по оказанию первой помощи при обнаружении пострадавшего в состоянии внезапной смерти. Методика выполнения комплекса экстренной реанимации. Правила проверки пульса на сонной артерии. Правила выполнения непрямого массажа сердца. Правила выполнения искусственного дыхания.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Особенности реанимации пострадавшего в ограниченном пространстве.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4. Состояние комы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Понятие «Кома». Характерные особенности состояния комы. Отсутствие сознания и наличие пульса на сонной артерии.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Алгоритм действий по оказанию первой помощи пострадавшему, находящемуся в состоянии комы. Меры безопасности при перемещении пострадавшего, находящегося в состоянии комы. Недопустимость оставлять человека в состоянии комы лежащим на спине.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5. Опасные кровотечения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Виды кровотечений. Кровотечения, представляющие наибольшую опасность для жизни человека.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 пострадавшему при о</w:t>
      </w:r>
      <w:r>
        <w:rPr>
          <w:rFonts w:ascii="Times New Roman" w:hAnsi="Times New Roman"/>
          <w:color w:val="000000"/>
          <w:sz w:val="24"/>
          <w:szCs w:val="24"/>
        </w:rPr>
        <w:t xml:space="preserve">пасных кровотечениях из ран шеи, головы, рук и ног. Особенности наложения и снятия кровоостанавливающего жгута. Меры безопасности при наложении и снятии кровоостанавливающего жгута. Требования к фиксации времени наложения жгута. Существующие ограничения по продолжительности действия наложенного жгута </w:t>
      </w:r>
      <w:r>
        <w:rPr>
          <w:rFonts w:ascii="Times New Roman" w:hAnsi="Times New Roman"/>
          <w:sz w:val="24"/>
          <w:szCs w:val="24"/>
        </w:rPr>
        <w:t>при о</w:t>
      </w:r>
      <w:r>
        <w:rPr>
          <w:rFonts w:ascii="Times New Roman" w:hAnsi="Times New Roman"/>
          <w:color w:val="000000"/>
          <w:sz w:val="24"/>
          <w:szCs w:val="24"/>
        </w:rPr>
        <w:t>пасных кровотечениях из ран шеи, головы, рук и ног.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наложения бинтов и фиксации повреждённых конечностей </w:t>
      </w:r>
      <w:r>
        <w:rPr>
          <w:rFonts w:ascii="Times New Roman" w:hAnsi="Times New Roman"/>
          <w:sz w:val="24"/>
          <w:szCs w:val="24"/>
        </w:rPr>
        <w:t>при о</w:t>
      </w:r>
      <w:r>
        <w:rPr>
          <w:rFonts w:ascii="Times New Roman" w:hAnsi="Times New Roman"/>
          <w:color w:val="000000"/>
          <w:sz w:val="24"/>
          <w:szCs w:val="24"/>
        </w:rPr>
        <w:t>пасных кровотечениях из ран шеи, головы, рук и ног.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Обезболивающие средства при опасных кровотечениях.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6. Ранение конечностей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ранении верхних и нижних конечностей. Обработка раны и её перевязка. Особенности наложения повязок на раны конечностей. Недопустимость промывать раны водой, а также вливать в них спиртовые и любые другие растворы.</w:t>
      </w:r>
    </w:p>
    <w:p w:rsidR="00D67407" w:rsidRDefault="00D67407">
      <w:pPr>
        <w:pStyle w:val="a9"/>
        <w:spacing w:before="0" w:after="0" w:line="276" w:lineRule="auto"/>
        <w:rPr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7. Проникающие ранения груди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проникающих ранениях груди. Обработка раны и её перевязка. Особенности наложения повязок при проникающих ранениях груди. Недопустимость извлекать из раны инородные предметы на месте происшествия. Требования к транспортировке пострадавшего только в положении «сидя».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8. Проникающие ранения живота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 пострадавшему при проникающих ранениях живота. Обработка раны и её перевязка. Особенности наложения повязок при проникающих ранениях живота. Недопустимость вправлять выпавшие органы и давать пить. Требования к ожиданию помощи и транспортировке пострадавшего в положении «лёжа на спине» с приподнятыми и согнутыми в коленях ногами.</w:t>
      </w:r>
    </w:p>
    <w:p w:rsidR="00D67407" w:rsidRDefault="00D67407">
      <w:pPr>
        <w:widowControl w:val="0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9. Термические ожоги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термических ожогов.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обработки термических ожогов без нарушения целостности ожоговых пузырей. Недопустимость смазывать обожженную поверхность маслами и жирами.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обработки термических ожогов с нарушением целостности ожоговых пузырей и кожи. Недопустимость промывать водой и бинтовать обожженную поверхность.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10. Травмы глаз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 пострадавшему при ранениях глаз и век. Обработка раны и её перевязка. Особенности наложения повязок на раны глаз и век. Требования к проведению всех операций в положении пострадавшего «лёжа». Недопустимость промывать водой колотые и резаные раны глаз и век.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 пострадавшему при попадании едких химических веществ в глаза. Меры предосторожности при промывании глаз водой. Недопустимость применять нейтрализующую жидкость при попадании в глаза едких химических веществ (кислота – щёлочь).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11. Переломы костей конечностей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Виды переломов костей конечностей.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закрытых и открытых переломах костей конечностей. Требования к фиксации повреждённых конечностей с помощью шин. Способы безопасной фиксации повреждённых конечностей с помощью подручных средств. Особенности наложения повязок и шин при открытых переломах верхних и нижних конечностей. Поза «лягушки». Правила переноски пострадавшего.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12. Поражение электрическим током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Действие электрического тока на организм человека. Виды </w:t>
      </w:r>
      <w:proofErr w:type="spellStart"/>
      <w:r>
        <w:rPr>
          <w:rFonts w:ascii="Times New Roman" w:hAnsi="Times New Roman"/>
          <w:sz w:val="24"/>
          <w:szCs w:val="24"/>
        </w:rPr>
        <w:t>электротравм</w:t>
      </w:r>
      <w:proofErr w:type="spellEnd"/>
      <w:r>
        <w:rPr>
          <w:rFonts w:ascii="Times New Roman" w:hAnsi="Times New Roman"/>
          <w:sz w:val="24"/>
          <w:szCs w:val="24"/>
        </w:rPr>
        <w:t>. Факторы, влияющие на исход поражения человека электрическим током.</w:t>
      </w:r>
    </w:p>
    <w:p w:rsidR="00D67407" w:rsidRDefault="004243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освобождения пострадавшего, попавшего под действие электрического тока. Меры безопасности при освобождении пострадавшего. Правила перемещения в зоне «шагового» напряжения. Специфика безопасного освобождения пострадавшего от воздействия электрического тока при напряжении свыше 1000 В.</w:t>
      </w:r>
    </w:p>
    <w:p w:rsidR="00D67407" w:rsidRDefault="004243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 пострадавшему при поражении электрическим током. Алгоритм действий оказывающего первую помощь в зависимости от состояния пострадавшего.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оказания первой помощи пострадавшему при электрических ожогах.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13. Падение с высоты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Наиболее характерные травмы и повреждения при падениях с высоты.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падении с высоты. Алгоритм действий оказывающего первую помощь в зависимости от состояния пострадавшего. Недопустимость перемещать пострадавшего, снимать с него одежду или позволять ему шевелиться. Правила переноски пострадавшего на ковшовых носилках. Показания к использованию и правила применения вакуумного матраса. Правила оказания первой помощи при ушибах и вывихах.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14. Автодорожные происшествия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дорожно-транспортном происшествии (ДТП). Алгоритм действий оказывающего первую помощь в зависимости от состояния пострадавшего. Специфика оказания первой помощи пострадавшим при ДТП. Правила безопасной эвакуации пострадавших из повреждённых транспортных средств. Недопустимость переносить или перетаскивать пострадавших без крайней необходимости (угроза взрыва, пожара и т.п.).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15. Утопление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Виды утоплений. Характерные особенности истинного и бледного утопления.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 xml:space="preserve">Правила оказания первой помощи пострадавшему при истинном утоплении. Действия оказывающего первую помощь </w:t>
      </w:r>
      <w:proofErr w:type="gramStart"/>
      <w:r>
        <w:rPr>
          <w:szCs w:val="24"/>
        </w:rPr>
        <w:t>после извлечения</w:t>
      </w:r>
      <w:proofErr w:type="gramEnd"/>
      <w:r>
        <w:rPr>
          <w:szCs w:val="24"/>
        </w:rPr>
        <w:t xml:space="preserve"> утонувшего из воды. Комплекс реанимации при истинном утоплении.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 xml:space="preserve">Правила оказания первой помощи пострадавшему в случае бледного утопления в холодной воде, проруби. Действия оказывающего первую помощь </w:t>
      </w:r>
      <w:proofErr w:type="gramStart"/>
      <w:r>
        <w:rPr>
          <w:szCs w:val="24"/>
        </w:rPr>
        <w:t>после извлечения</w:t>
      </w:r>
      <w:proofErr w:type="gramEnd"/>
      <w:r>
        <w:rPr>
          <w:szCs w:val="24"/>
        </w:rPr>
        <w:t xml:space="preserve"> утонувшего из воды. Комплекс реанимации при бледном утоплении.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Особенности проведения искусственного дыхания при утоплениях.</w:t>
      </w:r>
    </w:p>
    <w:p w:rsidR="00D67407" w:rsidRDefault="00D67407">
      <w:pPr>
        <w:pStyle w:val="a9"/>
        <w:spacing w:before="0" w:after="0" w:line="276" w:lineRule="auto"/>
        <w:rPr>
          <w:szCs w:val="24"/>
        </w:rPr>
      </w:pP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16. Переохлаждение и обморожение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 xml:space="preserve">Правила оказания первой помощи пострадавшему при переохлаждении и </w:t>
      </w:r>
      <w:r>
        <w:rPr>
          <w:szCs w:val="24"/>
        </w:rPr>
        <w:lastRenderedPageBreak/>
        <w:t>обморожении. Алгоритм действий оказывающего первую помощь в зависимости от состояния пострадавшего. Способы безопасного отогрева переохлаждённого организма. Температурный режим. Тёплые ванны и грелки. Напитки и продукты, рекомендуемые для согревания при переохлаждении.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Меры безопасности, направленные на сохранение обмороженных конечностей при оказании первой помощи. Опасность резкого перепада температур. Теплоизолирующие повязки. Недопустимость растирать обмороженную кожу, помещать обмороженные конечности в тёплую воду и обкладывать грелками; смазывать кожу маслами и вазелином.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17. Обморок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обмороке. Алгоритм действий оказывающего первую помощь в зависимости от состояния пострадавшего.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при голодном обмороке.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при тепловом ударе.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18. Сдавливание конечностей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сдавливании конечностей.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Меры безопасности при освобождении сдавленных конечностей. Правила наложения защитных жгутов. Недопустимость устранять препятствие кровотоку (освобождать сдавленные конечности) до наложения защитных жгутов и приёма пострадавшим большого количества жидкости. Недопустимость согревать придавленные конечности.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Специфика оказания первой помощи при длительном сдавливании конечностей.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19. Укусы змей и насекомых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Опасность биологических ядов и их механизм воздействия на организм человека.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укусах змей. Алгоритм действий оказывающего первую помощь в зависимости от состояния пострадавшего. Меры предосторожности при обработке места укуса. Требования к наложению шин при укусах в руку или ногу.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Правила оказания первой помощи пострадавшему при укусах ядовитых насекомых. Требования к удалению жала из раны. Порядок обработки места укуса.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Обильное (и желательно сладкое) питьё как важный фактор оказания первой помощи при укусах змей и насекомых.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20. Химические ожоги и отравления газами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 xml:space="preserve">Правила оказания первой помощи пострадавшему при поражениях агрессивными жидкостями (кислотами, щелочами, растворителями, </w:t>
      </w:r>
      <w:proofErr w:type="spellStart"/>
      <w:r>
        <w:rPr>
          <w:szCs w:val="24"/>
        </w:rPr>
        <w:t>спецтопливом</w:t>
      </w:r>
      <w:proofErr w:type="spellEnd"/>
      <w:r>
        <w:rPr>
          <w:szCs w:val="24"/>
        </w:rPr>
        <w:t>, маслами и т.п.). Требования к промыванию поражённого места большим количеством воды. Меры безопасности при обработке поражённого места. Недопустимость использовать концентрированные и сильнодействующие растворы кислот и щелочей для реакции нейтрализации на коже пострадавшего.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 xml:space="preserve">Правила оказания первой помощи пострадавшему при отравлениях ядовитыми газами </w:t>
      </w:r>
      <w:r>
        <w:rPr>
          <w:szCs w:val="24"/>
        </w:rPr>
        <w:lastRenderedPageBreak/>
        <w:t>и парами вредных веществ. Алгоритм действий оказывающего первую помощь в зависимости от состояния пострадавшего. Специфика оказания первой помощи с учётом химических свойств ядовитых газов и вредных веществ. Особенности проведения комплекса реанимационных мероприятий. Правила использования устройств для проведения искусственного дыхания и масок для искусственной вентиляции лёгких. Недопустимость проводить искусственное дыхание изо рта в рот без использования специальных масок, защищающих спасателя от выдоха пострадавшего.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21. Показания к проведению основных манипуляций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требуется немедленно приступить к сердечно-лёгочной реанимации.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следует накладывать давящие повязки.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следует немедленно наложить кровоостанавливающий жгут.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необходимо накладывать защитные жгуты.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необходимо накладывать шины на конечности.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необходимо переносить пострадавшего на щите с подложенным под колени валиком или на вакуум-носилках в позе «лягушки».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пострадавших переносят только на животе.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пострадавших можно переносить и перевозить только сидя или полусидя.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Ситуации, когда пострадавшего можно переносить только на спине с приподнятыми или согнутыми в коленях ногами.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22. Признаки опасных повреждений и состояний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внезапной смерти (когда каждая потерянная секунда может стать роковой).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биологической смерти (когда проведение реанимации бессмысленно).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комы.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артериального кровотечения.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венозного кровотечения.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истинного утопления.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бледного утопления.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обморока.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синдрома сдавления нижних конечностей.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переохлаждения.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обморожения конечностей.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открытого перелома костей конечностей.</w:t>
      </w: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>Признаки закрытого перелома костей конечностей.</w:t>
      </w: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D674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23. Аптечка для оказания первой помощи</w:t>
      </w:r>
    </w:p>
    <w:p w:rsidR="00D67407" w:rsidRDefault="00D67407">
      <w:pPr>
        <w:pStyle w:val="a9"/>
        <w:spacing w:before="0" w:after="0" w:line="276" w:lineRule="auto"/>
        <w:rPr>
          <w:szCs w:val="24"/>
        </w:rPr>
      </w:pPr>
    </w:p>
    <w:p w:rsidR="00D67407" w:rsidRDefault="004243C0">
      <w:pPr>
        <w:pStyle w:val="a9"/>
        <w:spacing w:before="0" w:after="0" w:line="276" w:lineRule="auto"/>
        <w:ind w:firstLine="567"/>
        <w:rPr>
          <w:szCs w:val="24"/>
        </w:rPr>
      </w:pPr>
      <w:r>
        <w:rPr>
          <w:szCs w:val="24"/>
        </w:rPr>
        <w:t xml:space="preserve">Требования к комплектации изделиями медицинского назначения аптечек для оказания первой помощи работникам. Состав аптечки для оказания первой помощи. Установленные нормы размещения аптечек в производственных и служебных помещениях, в транспортных средствах. Правила пользования аптечкой. Правила хранения </w:t>
      </w:r>
      <w:r>
        <w:rPr>
          <w:szCs w:val="24"/>
        </w:rPr>
        <w:lastRenderedPageBreak/>
        <w:t>медикаментов аптечки и сроки их годности. Требования к своевременному пополнению аптечки и замене медикаментов с истёкшими сроками годности.</w:t>
      </w:r>
    </w:p>
    <w:p w:rsidR="00D67407" w:rsidRDefault="00D67407">
      <w:pPr>
        <w:widowControl w:val="0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ЭКЗАМЕНАЦИОННЫЕ БИЛЕТЫ ДЛЯ ПРОВЕРКИ ЗНАНИЙ</w:t>
      </w: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ОКАЗАНИЮ ПЕРВОЙ ПОМОЩИ ПОСТРАДАВШИМ</w:t>
      </w:r>
    </w:p>
    <w:p w:rsidR="00D67407" w:rsidRDefault="004243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НЕСЧАСТНЫХ СЛУЧАЯХ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«Первая помощь»?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проверки пульса на сонной артерии?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наложения повязок при проникающих ранениях груди?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Виды переломов костей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требуется немедленно приступить к сердечно-лёгочной реанимации?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2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Последовательность действий по оказанию первой помощи при обнаружении пострадавшего в состоянии внезапной смерти?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Виды кровотечений?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наложения повязок на раны глаз и век?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Факторы, влияющие на исход поражения человека электрическим током?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необходимо накладывать защитные жгуты?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3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Обязанности работника при несчастном случае на производстве?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оказания первой помощи пострадавшему при падении с высоты?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Меры безопасности при освобождении пострадавшего, попавшего под действие электрического тока?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Виды утоплений?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следует накладывать давящие повязки?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4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Правила оказания первой помощи пострадавшему при обмороке?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Действия оказывающего первую помощь </w:t>
      </w:r>
      <w:proofErr w:type="gramStart"/>
      <w:r>
        <w:rPr>
          <w:rFonts w:ascii="Times New Roman" w:hAnsi="Times New Roman"/>
          <w:sz w:val="24"/>
          <w:szCs w:val="24"/>
        </w:rPr>
        <w:t>после извлечения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утонувшего из воды?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Способы безопасной фиксации повреждённых конечностей с помощью подручных средств при открытых переломах костей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Специфика оказания первой помощи при длительном сдавливании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следует немедленно наложить кровоостанавливающий жгут?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5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Виды термических ожогов?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Правила оказания первой помощи пострадавшему при поражении кожного покрова кислотой?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Особенности наложения повязок при проникающих ранениях живота?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Правила оказания первой помощи пострадавшему при поражении электрическим током?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необходимо накладывать шины на конечности?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6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«Несчастный случай на производстве»?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Признаки внезапной смерти (когда каждая потерянная секунда может стать роковой)?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оказания первой помощи пострадавшему при проникающих ранениях живота?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Меры предосторожности при промывании глаз водой?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необходимо переносить пострадавшего на щите с подложенным под колени валиком или на вакуум-носилках в позе «лягушки»?</w:t>
      </w:r>
    </w:p>
    <w:p w:rsidR="00D67407" w:rsidRDefault="00D67407">
      <w:pPr>
        <w:widowControl w:val="0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7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Виды </w:t>
      </w:r>
      <w:proofErr w:type="spellStart"/>
      <w:r>
        <w:rPr>
          <w:rFonts w:ascii="Times New Roman" w:hAnsi="Times New Roman"/>
          <w:sz w:val="24"/>
          <w:szCs w:val="24"/>
        </w:rPr>
        <w:t>электротравм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Признаки биологической смерти (когда проведение реанимации бессмысленно)?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Способы безопасного отогрева переохлаждённого организма?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Правила оказания первой помощи пострадавшему при укусах змей?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пострадавших переносят только на животе?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8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«Пострадавший»?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оказания первой помощи при венозном кровотечении?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Меры безопасности при освобождении сдавленных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Особенности проведения искусственного дыхания при утоплениях?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пострадавших можно переносить и перевозить только сидя или полусидя?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9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Признаки комы?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Меры безопасности при проведении комплекса реанимационных мероприятий при отравлениях ядовитыми газами и парами вредных химических веществ?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оказания первой помощи при голодном обмороке?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Опасность резкого перепада температур при оказании первой помощи пострадавшему при обморожении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Существующие ограничения по продолжительности действия наложенного жгута при опасных кровотечениях из ран шеи, головы, рук и ног?</w:t>
      </w:r>
    </w:p>
    <w:p w:rsidR="00D67407" w:rsidRDefault="00D67407">
      <w:pPr>
        <w:widowControl w:val="0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Билет № 10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Действие электрического тока на организм человека?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Меры безопасности при транспортировке пострадавшего с проникающим ранением груди?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наложения повязок на раны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Виды переломов костей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Правила оказания первой помощи при тепловом ударе?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11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Признаки венозного кровотечения?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оказания первой помощи пострадавшему при поражении щёлочью?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Опасность биологических ядов и их механизм воздействия на организм человека?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Особенности наложения повязок и шин при открытых переломах верхних и нижних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Правила обработки термических ожогов без нарушения целостности ожоговых пузырей?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12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Признаки обморожения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оказания первой помощи пострадавшему при электрических ожогах?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Меры предосторожности при транспортировке пострадавшего с проникающим ранением живота?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Обезболивающие средства при опасных кровотечениях?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Правила оказания первой помощи пострадавшему при укусах ядовитых насекомых?</w:t>
      </w:r>
    </w:p>
    <w:p w:rsidR="00D67407" w:rsidRDefault="00D67407">
      <w:pPr>
        <w:widowControl w:val="0"/>
        <w:spacing w:after="0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13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Признаки открытого перелома костей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оказания первой помощи пострадавшему при попадании едких химических веществ в глаза?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Комплекс реанимации при бледном утоплении?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Правила наложения защитных жгутов при сдавливании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Напитки и продукты, рекомендуемые для согревания пострадавшего при переохлаждении?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14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Правила оказания первой помощи пострадавшему при дорожно-транспортном происшествии?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Меры безопасности при наложении и снятии кровоостанавливающего жгута?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Меры безопасности, направленные на сохранение обмороженных конечностей при оказании первой помощи пострадавшему?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Правила оказания первой помощи пострадавшему при ранениях глаз и век?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Ситуации, когда пострадавшего можно переносить только на спине с приподнятыми или согнутыми в коленях ногами?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7407" w:rsidRDefault="004243C0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№ 15</w:t>
      </w:r>
    </w:p>
    <w:p w:rsidR="00D67407" w:rsidRDefault="00D67407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Наиболее характерные травмы и повреждения при падениях с высоты?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обработки термических ожогов с нарушением целостности ожоговых пузырей и кожи?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Признаки закрытого перелома костей конечностей?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Особенности реанимации пострадавшего в ограниченном пространстве?</w:t>
      </w:r>
    </w:p>
    <w:p w:rsidR="00D67407" w:rsidRDefault="004243C0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Правила наложения бинтов и фиксации повреждённых конечностей </w:t>
      </w:r>
      <w:r>
        <w:rPr>
          <w:rFonts w:ascii="Times New Roman" w:hAnsi="Times New Roman"/>
          <w:sz w:val="24"/>
          <w:szCs w:val="24"/>
        </w:rPr>
        <w:t>при о</w:t>
      </w:r>
      <w:r>
        <w:rPr>
          <w:rFonts w:ascii="Times New Roman" w:hAnsi="Times New Roman"/>
          <w:color w:val="000000"/>
          <w:sz w:val="24"/>
          <w:szCs w:val="24"/>
        </w:rPr>
        <w:t>пасных кровотечениях из ран шеи, головы, рук и ног?</w:t>
      </w:r>
    </w:p>
    <w:p w:rsidR="00D67407" w:rsidRDefault="00D674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67407" w:rsidRDefault="00D674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7407" w:rsidRDefault="00D674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7407" w:rsidRDefault="00D674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7407" w:rsidRDefault="00D674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7407" w:rsidRDefault="00D674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7407" w:rsidRDefault="00D674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7407" w:rsidRDefault="00D67407">
      <w:pPr>
        <w:pStyle w:val="21"/>
        <w:spacing w:before="0" w:after="0"/>
        <w:ind w:firstLine="0"/>
        <w:rPr>
          <w:szCs w:val="24"/>
        </w:rPr>
      </w:pPr>
    </w:p>
    <w:p w:rsidR="00D67407" w:rsidRDefault="00D67407">
      <w:pPr>
        <w:jc w:val="center"/>
      </w:pPr>
    </w:p>
    <w:p w:rsidR="00D67407" w:rsidRDefault="00D67407"/>
    <w:p w:rsidR="00D67407" w:rsidRDefault="00D67407"/>
    <w:p w:rsidR="00D67407" w:rsidRDefault="00D67407"/>
    <w:p w:rsidR="004243C0" w:rsidRDefault="004243C0"/>
    <w:p w:rsidR="004243C0" w:rsidRDefault="004243C0"/>
    <w:p w:rsidR="004243C0" w:rsidRDefault="004243C0"/>
    <w:p w:rsidR="004243C0" w:rsidRDefault="004243C0">
      <w:bookmarkStart w:id="2" w:name="_GoBack"/>
      <w:bookmarkEnd w:id="2"/>
    </w:p>
    <w:sectPr w:rsidR="004243C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3634"/>
    <w:multiLevelType w:val="hybridMultilevel"/>
    <w:tmpl w:val="6832AE46"/>
    <w:lvl w:ilvl="0" w:tplc="51A205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07"/>
    <w:rsid w:val="004243C0"/>
    <w:rsid w:val="0087065F"/>
    <w:rsid w:val="00D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2FBF"/>
  <w15:docId w15:val="{A42A2791-D124-4254-909B-662554E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ConsTitle">
    <w:name w:val="ConsTitle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pPr>
      <w:widowControl w:val="0"/>
      <w:spacing w:before="120" w:after="120" w:line="360" w:lineRule="auto"/>
      <w:ind w:firstLine="624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a9">
    <w:name w:val="Body Text Indent"/>
    <w:basedOn w:val="a"/>
    <w:pPr>
      <w:widowControl w:val="0"/>
      <w:spacing w:before="360" w:after="120" w:line="360" w:lineRule="auto"/>
      <w:ind w:firstLine="62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24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3C0"/>
    <w:rPr>
      <w:rFonts w:ascii="Segoe UI" w:eastAsia="Calibri" w:hAnsi="Segoe UI" w:cs="Segoe UI"/>
      <w:color w:val="00000A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4243C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Главная</dc:creator>
  <cp:lastModifiedBy>Директор</cp:lastModifiedBy>
  <cp:revision>2</cp:revision>
  <cp:lastPrinted>2020-10-29T04:33:00Z</cp:lastPrinted>
  <dcterms:created xsi:type="dcterms:W3CDTF">2020-10-30T05:11:00Z</dcterms:created>
  <dcterms:modified xsi:type="dcterms:W3CDTF">2020-10-30T05:11:00Z</dcterms:modified>
</cp:coreProperties>
</file>